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6A7EC" w14:textId="4C4DEFDB" w:rsidR="0096448A" w:rsidRPr="00CC6D0B" w:rsidRDefault="0096448A" w:rsidP="0096448A">
      <w:pPr>
        <w:jc w:val="center"/>
        <w:rPr>
          <w:sz w:val="22"/>
          <w:szCs w:val="22"/>
        </w:rPr>
      </w:pPr>
      <w:r w:rsidRPr="00CC6D0B">
        <w:rPr>
          <w:sz w:val="22"/>
          <w:szCs w:val="22"/>
        </w:rPr>
        <w:t>Timed Agenda LAP 2 Day 1</w:t>
      </w:r>
    </w:p>
    <w:p w14:paraId="75A4BF5B" w14:textId="77777777" w:rsidR="0096448A" w:rsidRPr="00CC6D0B" w:rsidRDefault="0096448A" w:rsidP="0096448A">
      <w:pPr>
        <w:jc w:val="center"/>
        <w:rPr>
          <w:sz w:val="22"/>
          <w:szCs w:val="22"/>
        </w:rPr>
      </w:pPr>
    </w:p>
    <w:tbl>
      <w:tblPr>
        <w:tblStyle w:val="TableGrid"/>
        <w:tblW w:w="0" w:type="auto"/>
        <w:tblLook w:val="04A0" w:firstRow="1" w:lastRow="0" w:firstColumn="1" w:lastColumn="0" w:noHBand="0" w:noVBand="1"/>
      </w:tblPr>
      <w:tblGrid>
        <w:gridCol w:w="1525"/>
        <w:gridCol w:w="2610"/>
        <w:gridCol w:w="2970"/>
        <w:gridCol w:w="2245"/>
      </w:tblGrid>
      <w:tr w:rsidR="009132F0" w:rsidRPr="00CC6D0B" w14:paraId="2FD90CF9" w14:textId="77777777" w:rsidTr="009132F0">
        <w:tc>
          <w:tcPr>
            <w:tcW w:w="1525" w:type="dxa"/>
          </w:tcPr>
          <w:p w14:paraId="79A0CE52" w14:textId="44958476" w:rsidR="00D2485F" w:rsidRPr="00CC6D0B" w:rsidRDefault="00BC449C">
            <w:pPr>
              <w:rPr>
                <w:sz w:val="22"/>
                <w:szCs w:val="22"/>
              </w:rPr>
            </w:pPr>
            <w:r w:rsidRPr="00CC6D0B">
              <w:rPr>
                <w:sz w:val="22"/>
                <w:szCs w:val="22"/>
              </w:rPr>
              <w:t>Time</w:t>
            </w:r>
          </w:p>
        </w:tc>
        <w:tc>
          <w:tcPr>
            <w:tcW w:w="2610" w:type="dxa"/>
          </w:tcPr>
          <w:p w14:paraId="291828AF" w14:textId="370787A6" w:rsidR="00D2485F" w:rsidRPr="00CC6D0B" w:rsidRDefault="00BC449C">
            <w:pPr>
              <w:rPr>
                <w:sz w:val="22"/>
                <w:szCs w:val="22"/>
              </w:rPr>
            </w:pPr>
            <w:r w:rsidRPr="00CC6D0B">
              <w:rPr>
                <w:sz w:val="22"/>
                <w:szCs w:val="22"/>
              </w:rPr>
              <w:t>What Students Will Do</w:t>
            </w:r>
          </w:p>
        </w:tc>
        <w:tc>
          <w:tcPr>
            <w:tcW w:w="2970" w:type="dxa"/>
          </w:tcPr>
          <w:p w14:paraId="1EDD9605" w14:textId="36EBAA8C" w:rsidR="00D2485F" w:rsidRPr="00CC6D0B" w:rsidRDefault="00BC449C">
            <w:pPr>
              <w:rPr>
                <w:sz w:val="22"/>
                <w:szCs w:val="22"/>
              </w:rPr>
            </w:pPr>
            <w:r w:rsidRPr="00CC6D0B">
              <w:rPr>
                <w:sz w:val="22"/>
                <w:szCs w:val="22"/>
              </w:rPr>
              <w:t>What Teacher Will Do</w:t>
            </w:r>
          </w:p>
        </w:tc>
        <w:tc>
          <w:tcPr>
            <w:tcW w:w="2245" w:type="dxa"/>
          </w:tcPr>
          <w:p w14:paraId="35D10C7E" w14:textId="09FA7C07" w:rsidR="00D2485F" w:rsidRPr="00CC6D0B" w:rsidRDefault="00BC449C">
            <w:pPr>
              <w:rPr>
                <w:sz w:val="22"/>
                <w:szCs w:val="22"/>
              </w:rPr>
            </w:pPr>
            <w:r w:rsidRPr="00CC6D0B">
              <w:rPr>
                <w:sz w:val="22"/>
                <w:szCs w:val="22"/>
              </w:rPr>
              <w:t>Rationale</w:t>
            </w:r>
          </w:p>
        </w:tc>
      </w:tr>
      <w:tr w:rsidR="009132F0" w:rsidRPr="00CC6D0B" w14:paraId="57AB00A3" w14:textId="77777777" w:rsidTr="009132F0">
        <w:tc>
          <w:tcPr>
            <w:tcW w:w="1525" w:type="dxa"/>
          </w:tcPr>
          <w:p w14:paraId="34D38613" w14:textId="504FA222" w:rsidR="00D2485F" w:rsidRPr="00CC6D0B" w:rsidRDefault="003658BF">
            <w:pPr>
              <w:rPr>
                <w:sz w:val="22"/>
                <w:szCs w:val="22"/>
              </w:rPr>
            </w:pPr>
            <w:r w:rsidRPr="00CC6D0B">
              <w:rPr>
                <w:sz w:val="22"/>
                <w:szCs w:val="22"/>
              </w:rPr>
              <w:t>10:36-10</w:t>
            </w:r>
            <w:r w:rsidR="00D5543C" w:rsidRPr="00CC6D0B">
              <w:rPr>
                <w:sz w:val="22"/>
                <w:szCs w:val="22"/>
              </w:rPr>
              <w:t>:</w:t>
            </w:r>
            <w:r w:rsidR="009D0D95" w:rsidRPr="00CC6D0B">
              <w:rPr>
                <w:sz w:val="22"/>
                <w:szCs w:val="22"/>
              </w:rPr>
              <w:t>50</w:t>
            </w:r>
          </w:p>
        </w:tc>
        <w:tc>
          <w:tcPr>
            <w:tcW w:w="2610" w:type="dxa"/>
          </w:tcPr>
          <w:p w14:paraId="1A0BDBB4" w14:textId="0D41F63F" w:rsidR="00D2485F" w:rsidRPr="00CC6D0B" w:rsidRDefault="00D2485F" w:rsidP="00D2485F">
            <w:pPr>
              <w:pStyle w:val="ListParagraph"/>
              <w:numPr>
                <w:ilvl w:val="0"/>
                <w:numId w:val="1"/>
              </w:numPr>
              <w:rPr>
                <w:sz w:val="22"/>
                <w:szCs w:val="22"/>
              </w:rPr>
            </w:pPr>
            <w:r w:rsidRPr="00CC6D0B">
              <w:rPr>
                <w:sz w:val="22"/>
                <w:szCs w:val="22"/>
              </w:rPr>
              <w:t xml:space="preserve">Hand in graded worksheets </w:t>
            </w:r>
            <w:r w:rsidR="00416A74">
              <w:rPr>
                <w:sz w:val="22"/>
                <w:szCs w:val="22"/>
              </w:rPr>
              <w:t xml:space="preserve">and grade sheet </w:t>
            </w:r>
            <w:r w:rsidRPr="00CC6D0B">
              <w:rPr>
                <w:sz w:val="22"/>
                <w:szCs w:val="22"/>
              </w:rPr>
              <w:t>if presented yesterday</w:t>
            </w:r>
          </w:p>
          <w:p w14:paraId="31CB43AC" w14:textId="53F84AB4" w:rsidR="009D0D95" w:rsidRPr="00CC6D0B" w:rsidRDefault="009D0D95" w:rsidP="00D2485F">
            <w:pPr>
              <w:pStyle w:val="ListParagraph"/>
              <w:numPr>
                <w:ilvl w:val="0"/>
                <w:numId w:val="1"/>
              </w:numPr>
              <w:rPr>
                <w:sz w:val="22"/>
                <w:szCs w:val="22"/>
              </w:rPr>
            </w:pPr>
            <w:r w:rsidRPr="00CC6D0B">
              <w:rPr>
                <w:sz w:val="22"/>
                <w:szCs w:val="22"/>
              </w:rPr>
              <w:t>Silently complete project reflection</w:t>
            </w:r>
          </w:p>
        </w:tc>
        <w:tc>
          <w:tcPr>
            <w:tcW w:w="2970" w:type="dxa"/>
          </w:tcPr>
          <w:p w14:paraId="7E8AF52D" w14:textId="0EEC59AA" w:rsidR="00D2485F" w:rsidRPr="00CC6D0B" w:rsidRDefault="00D2485F" w:rsidP="00D2485F">
            <w:pPr>
              <w:pStyle w:val="ListParagraph"/>
              <w:numPr>
                <w:ilvl w:val="0"/>
                <w:numId w:val="1"/>
              </w:numPr>
              <w:rPr>
                <w:sz w:val="22"/>
                <w:szCs w:val="22"/>
              </w:rPr>
            </w:pPr>
            <w:r w:rsidRPr="00CC6D0B">
              <w:rPr>
                <w:sz w:val="22"/>
                <w:szCs w:val="22"/>
              </w:rPr>
              <w:t xml:space="preserve">Collect graded worksheets </w:t>
            </w:r>
            <w:r w:rsidR="001C1245">
              <w:rPr>
                <w:sz w:val="22"/>
                <w:szCs w:val="22"/>
              </w:rPr>
              <w:t xml:space="preserve">and grade sheet </w:t>
            </w:r>
            <w:r w:rsidRPr="00CC6D0B">
              <w:rPr>
                <w:sz w:val="22"/>
                <w:szCs w:val="22"/>
              </w:rPr>
              <w:t xml:space="preserve">from yesterday’s </w:t>
            </w:r>
            <w:r w:rsidR="00D5543C" w:rsidRPr="00CC6D0B">
              <w:rPr>
                <w:sz w:val="22"/>
                <w:szCs w:val="22"/>
              </w:rPr>
              <w:t>teacher</w:t>
            </w:r>
            <w:r w:rsidR="00685C92" w:rsidRPr="00CC6D0B">
              <w:rPr>
                <w:sz w:val="22"/>
                <w:szCs w:val="22"/>
              </w:rPr>
              <w:t>s</w:t>
            </w:r>
          </w:p>
          <w:p w14:paraId="3D573D12" w14:textId="71C01144" w:rsidR="00D5543C" w:rsidRPr="00CC6D0B" w:rsidRDefault="00D5543C" w:rsidP="00D2485F">
            <w:pPr>
              <w:pStyle w:val="ListParagraph"/>
              <w:numPr>
                <w:ilvl w:val="0"/>
                <w:numId w:val="1"/>
              </w:numPr>
              <w:rPr>
                <w:sz w:val="22"/>
                <w:szCs w:val="22"/>
              </w:rPr>
            </w:pPr>
            <w:r w:rsidRPr="00CC6D0B">
              <w:rPr>
                <w:sz w:val="22"/>
                <w:szCs w:val="22"/>
              </w:rPr>
              <w:t xml:space="preserve">Starter: Complete </w:t>
            </w:r>
            <w:r w:rsidR="00147484" w:rsidRPr="00CC6D0B">
              <w:rPr>
                <w:sz w:val="22"/>
                <w:szCs w:val="22"/>
              </w:rPr>
              <w:t xml:space="preserve">project </w:t>
            </w:r>
            <w:r w:rsidRPr="00CC6D0B">
              <w:rPr>
                <w:sz w:val="22"/>
                <w:szCs w:val="22"/>
              </w:rPr>
              <w:t xml:space="preserve">reflection </w:t>
            </w:r>
          </w:p>
          <w:p w14:paraId="5DEFDCDF" w14:textId="77777777" w:rsidR="00D2485F" w:rsidRPr="00CC6D0B" w:rsidRDefault="00D2485F">
            <w:pPr>
              <w:rPr>
                <w:sz w:val="22"/>
                <w:szCs w:val="22"/>
              </w:rPr>
            </w:pPr>
          </w:p>
        </w:tc>
        <w:tc>
          <w:tcPr>
            <w:tcW w:w="2245" w:type="dxa"/>
          </w:tcPr>
          <w:p w14:paraId="55F94A7A" w14:textId="5D8BE35B" w:rsidR="00D2485F" w:rsidRPr="00CC6D0B" w:rsidRDefault="009D0D95">
            <w:pPr>
              <w:rPr>
                <w:sz w:val="22"/>
                <w:szCs w:val="22"/>
              </w:rPr>
            </w:pPr>
            <w:r w:rsidRPr="00CC6D0B">
              <w:rPr>
                <w:sz w:val="22"/>
                <w:szCs w:val="22"/>
              </w:rPr>
              <w:t xml:space="preserve">After working for six days on a project, it’s important that students take the time to reflect on their </w:t>
            </w:r>
            <w:r w:rsidR="00DD0B26" w:rsidRPr="00CC6D0B">
              <w:rPr>
                <w:sz w:val="22"/>
                <w:szCs w:val="22"/>
              </w:rPr>
              <w:t xml:space="preserve">work and think about what they can do better next time. </w:t>
            </w:r>
          </w:p>
        </w:tc>
      </w:tr>
      <w:tr w:rsidR="009132F0" w:rsidRPr="00CC6D0B" w14:paraId="0FD4A25D" w14:textId="77777777" w:rsidTr="009132F0">
        <w:tc>
          <w:tcPr>
            <w:tcW w:w="1525" w:type="dxa"/>
          </w:tcPr>
          <w:p w14:paraId="564450A5" w14:textId="22053EBD" w:rsidR="00D2485F" w:rsidRPr="00CC6D0B" w:rsidRDefault="00DD0B26">
            <w:pPr>
              <w:rPr>
                <w:sz w:val="22"/>
                <w:szCs w:val="22"/>
              </w:rPr>
            </w:pPr>
            <w:r w:rsidRPr="00CC6D0B">
              <w:rPr>
                <w:sz w:val="22"/>
                <w:szCs w:val="22"/>
              </w:rPr>
              <w:t>10:50</w:t>
            </w:r>
            <w:r w:rsidR="005A0C18" w:rsidRPr="00CC6D0B">
              <w:rPr>
                <w:sz w:val="22"/>
                <w:szCs w:val="22"/>
              </w:rPr>
              <w:t xml:space="preserve"> - 11:10</w:t>
            </w:r>
          </w:p>
        </w:tc>
        <w:tc>
          <w:tcPr>
            <w:tcW w:w="2610" w:type="dxa"/>
          </w:tcPr>
          <w:p w14:paraId="5349BE11" w14:textId="77777777" w:rsidR="00D2485F" w:rsidRPr="00CC6D0B" w:rsidRDefault="00685C92" w:rsidP="00685C92">
            <w:pPr>
              <w:pStyle w:val="ListParagraph"/>
              <w:numPr>
                <w:ilvl w:val="0"/>
                <w:numId w:val="3"/>
              </w:numPr>
              <w:rPr>
                <w:sz w:val="22"/>
                <w:szCs w:val="22"/>
              </w:rPr>
            </w:pPr>
            <w:r w:rsidRPr="00CC6D0B">
              <w:rPr>
                <w:sz w:val="22"/>
                <w:szCs w:val="22"/>
              </w:rPr>
              <w:t>Copy down notes</w:t>
            </w:r>
          </w:p>
          <w:p w14:paraId="15D6A535" w14:textId="27FE5BD1" w:rsidR="00685C92" w:rsidRPr="00CC6D0B" w:rsidRDefault="00E614D3" w:rsidP="00685C92">
            <w:pPr>
              <w:pStyle w:val="ListParagraph"/>
              <w:numPr>
                <w:ilvl w:val="0"/>
                <w:numId w:val="3"/>
              </w:numPr>
              <w:rPr>
                <w:sz w:val="22"/>
                <w:szCs w:val="22"/>
              </w:rPr>
            </w:pPr>
            <w:r w:rsidRPr="00CC6D0B">
              <w:rPr>
                <w:sz w:val="22"/>
                <w:szCs w:val="22"/>
              </w:rPr>
              <w:t>Ask questions</w:t>
            </w:r>
          </w:p>
        </w:tc>
        <w:tc>
          <w:tcPr>
            <w:tcW w:w="2970" w:type="dxa"/>
          </w:tcPr>
          <w:p w14:paraId="4B94698E" w14:textId="77777777" w:rsidR="00D2485F" w:rsidRPr="00CC6D0B" w:rsidRDefault="003511A3" w:rsidP="00DD0B26">
            <w:pPr>
              <w:pStyle w:val="ListParagraph"/>
              <w:numPr>
                <w:ilvl w:val="0"/>
                <w:numId w:val="2"/>
              </w:numPr>
              <w:rPr>
                <w:sz w:val="22"/>
                <w:szCs w:val="22"/>
              </w:rPr>
            </w:pPr>
            <w:r w:rsidRPr="00CC6D0B">
              <w:rPr>
                <w:sz w:val="22"/>
                <w:szCs w:val="22"/>
              </w:rPr>
              <w:t xml:space="preserve">Ask students to take out </w:t>
            </w:r>
            <w:r w:rsidR="004E10BC" w:rsidRPr="00CC6D0B">
              <w:rPr>
                <w:sz w:val="22"/>
                <w:szCs w:val="22"/>
              </w:rPr>
              <w:t>a blank sheet of paper so that they can take notes</w:t>
            </w:r>
          </w:p>
          <w:p w14:paraId="382802B8" w14:textId="78C39ED3" w:rsidR="004E10BC" w:rsidRPr="00CC6D0B" w:rsidRDefault="007E5485" w:rsidP="007E5485">
            <w:pPr>
              <w:pStyle w:val="ListParagraph"/>
              <w:numPr>
                <w:ilvl w:val="0"/>
                <w:numId w:val="2"/>
              </w:numPr>
              <w:rPr>
                <w:sz w:val="22"/>
                <w:szCs w:val="22"/>
              </w:rPr>
            </w:pPr>
            <w:r w:rsidRPr="00CC6D0B">
              <w:rPr>
                <w:sz w:val="22"/>
                <w:szCs w:val="22"/>
              </w:rPr>
              <w:t>Tell students that I have compiled some quick notes from their lessons and “What’s the Rule</w:t>
            </w:r>
            <w:r w:rsidR="00D4501A">
              <w:rPr>
                <w:sz w:val="22"/>
                <w:szCs w:val="22"/>
              </w:rPr>
              <w:t>?</w:t>
            </w:r>
            <w:r w:rsidRPr="00CC6D0B">
              <w:rPr>
                <w:sz w:val="22"/>
                <w:szCs w:val="22"/>
              </w:rPr>
              <w:t xml:space="preserve">” </w:t>
            </w:r>
            <w:r w:rsidR="00D4501A">
              <w:rPr>
                <w:sz w:val="22"/>
                <w:szCs w:val="22"/>
              </w:rPr>
              <w:t>work</w:t>
            </w:r>
            <w:r w:rsidRPr="00CC6D0B">
              <w:rPr>
                <w:sz w:val="22"/>
                <w:szCs w:val="22"/>
              </w:rPr>
              <w:t>sheets. These will help them remember the exponent rules moving forward.</w:t>
            </w:r>
          </w:p>
          <w:p w14:paraId="668C9EDE" w14:textId="019923AE" w:rsidR="007657F9" w:rsidRPr="00CC6D0B" w:rsidRDefault="000906EB" w:rsidP="007E5485">
            <w:pPr>
              <w:pStyle w:val="ListParagraph"/>
              <w:numPr>
                <w:ilvl w:val="0"/>
                <w:numId w:val="2"/>
              </w:numPr>
              <w:rPr>
                <w:sz w:val="22"/>
                <w:szCs w:val="22"/>
              </w:rPr>
            </w:pPr>
            <w:r>
              <w:rPr>
                <w:sz w:val="22"/>
                <w:szCs w:val="22"/>
              </w:rPr>
              <w:t>Talk through the notes with</w:t>
            </w:r>
            <w:r w:rsidR="007657F9" w:rsidRPr="00CC6D0B">
              <w:rPr>
                <w:sz w:val="22"/>
                <w:szCs w:val="22"/>
              </w:rPr>
              <w:t xml:space="preserve"> students</w:t>
            </w:r>
          </w:p>
        </w:tc>
        <w:tc>
          <w:tcPr>
            <w:tcW w:w="2245" w:type="dxa"/>
          </w:tcPr>
          <w:p w14:paraId="3BB7A8D4" w14:textId="2C351941" w:rsidR="00D2485F" w:rsidRPr="00CC6D0B" w:rsidRDefault="00D31BD7" w:rsidP="00D31BD7">
            <w:pPr>
              <w:rPr>
                <w:sz w:val="22"/>
                <w:szCs w:val="22"/>
              </w:rPr>
            </w:pPr>
            <w:r w:rsidRPr="00CC6D0B">
              <w:rPr>
                <w:sz w:val="22"/>
                <w:szCs w:val="22"/>
              </w:rPr>
              <w:t>My students consistently ask</w:t>
            </w:r>
            <w:r w:rsidR="00DF1E11" w:rsidRPr="00CC6D0B">
              <w:rPr>
                <w:sz w:val="22"/>
                <w:szCs w:val="22"/>
              </w:rPr>
              <w:t xml:space="preserve"> me to give </w:t>
            </w:r>
            <w:r w:rsidRPr="00CC6D0B">
              <w:rPr>
                <w:sz w:val="22"/>
                <w:szCs w:val="22"/>
              </w:rPr>
              <w:t>them notes on topics, so I am honoring that request. Since they have put so much time into figuring out the rules and making lessons, I’m just going to pull from their materials and condense them into one notes sheet for them.</w:t>
            </w:r>
          </w:p>
        </w:tc>
      </w:tr>
      <w:tr w:rsidR="009132F0" w:rsidRPr="00CC6D0B" w14:paraId="29EBFD42" w14:textId="77777777" w:rsidTr="009132F0">
        <w:tc>
          <w:tcPr>
            <w:tcW w:w="1525" w:type="dxa"/>
          </w:tcPr>
          <w:p w14:paraId="6B6578FD" w14:textId="21789A9E" w:rsidR="00D2485F" w:rsidRPr="00CC6D0B" w:rsidRDefault="009132F0">
            <w:pPr>
              <w:rPr>
                <w:sz w:val="22"/>
                <w:szCs w:val="22"/>
              </w:rPr>
            </w:pPr>
            <w:r w:rsidRPr="00CC6D0B">
              <w:rPr>
                <w:sz w:val="22"/>
                <w:szCs w:val="22"/>
              </w:rPr>
              <w:t>11:10 –11:28</w:t>
            </w:r>
          </w:p>
        </w:tc>
        <w:tc>
          <w:tcPr>
            <w:tcW w:w="2610" w:type="dxa"/>
          </w:tcPr>
          <w:p w14:paraId="558B2E47" w14:textId="1374E0B9" w:rsidR="001C7D37" w:rsidRDefault="001C7D37" w:rsidP="007071EF">
            <w:pPr>
              <w:pStyle w:val="ListParagraph"/>
              <w:numPr>
                <w:ilvl w:val="0"/>
                <w:numId w:val="5"/>
              </w:numPr>
              <w:rPr>
                <w:sz w:val="22"/>
                <w:szCs w:val="22"/>
              </w:rPr>
            </w:pPr>
            <w:r>
              <w:rPr>
                <w:sz w:val="22"/>
                <w:szCs w:val="22"/>
              </w:rPr>
              <w:t>Choos</w:t>
            </w:r>
            <w:r w:rsidR="00B668F2">
              <w:rPr>
                <w:sz w:val="22"/>
                <w:szCs w:val="22"/>
              </w:rPr>
              <w:t>e an</w:t>
            </w:r>
            <w:r>
              <w:rPr>
                <w:sz w:val="22"/>
                <w:szCs w:val="22"/>
              </w:rPr>
              <w:t xml:space="preserve"> appropriately tiered worksheet</w:t>
            </w:r>
          </w:p>
          <w:p w14:paraId="7305AD0F" w14:textId="77777777" w:rsidR="00D2485F" w:rsidRDefault="007071EF" w:rsidP="007071EF">
            <w:pPr>
              <w:pStyle w:val="ListParagraph"/>
              <w:numPr>
                <w:ilvl w:val="0"/>
                <w:numId w:val="5"/>
              </w:numPr>
              <w:rPr>
                <w:sz w:val="22"/>
                <w:szCs w:val="22"/>
              </w:rPr>
            </w:pPr>
            <w:r w:rsidRPr="00CC6D0B">
              <w:rPr>
                <w:sz w:val="22"/>
                <w:szCs w:val="22"/>
              </w:rPr>
              <w:t>Simplify expressions independently or with others at their table</w:t>
            </w:r>
            <w:r w:rsidR="007657EB" w:rsidRPr="00CC6D0B">
              <w:rPr>
                <w:sz w:val="22"/>
                <w:szCs w:val="22"/>
              </w:rPr>
              <w:t xml:space="preserve"> </w:t>
            </w:r>
          </w:p>
          <w:p w14:paraId="2215B8A2" w14:textId="77777777" w:rsidR="00E07C7F" w:rsidRDefault="00E07C7F" w:rsidP="007071EF">
            <w:pPr>
              <w:pStyle w:val="ListParagraph"/>
              <w:numPr>
                <w:ilvl w:val="0"/>
                <w:numId w:val="5"/>
              </w:numPr>
              <w:rPr>
                <w:sz w:val="22"/>
                <w:szCs w:val="22"/>
              </w:rPr>
            </w:pPr>
            <w:r>
              <w:rPr>
                <w:sz w:val="22"/>
                <w:szCs w:val="22"/>
              </w:rPr>
              <w:t>Check answers against answer key</w:t>
            </w:r>
          </w:p>
          <w:p w14:paraId="2EDF6C62" w14:textId="3658E12A" w:rsidR="00035CA6" w:rsidRPr="00CC6D0B" w:rsidRDefault="00035CA6" w:rsidP="007071EF">
            <w:pPr>
              <w:pStyle w:val="ListParagraph"/>
              <w:numPr>
                <w:ilvl w:val="0"/>
                <w:numId w:val="5"/>
              </w:numPr>
              <w:rPr>
                <w:sz w:val="22"/>
                <w:szCs w:val="22"/>
              </w:rPr>
            </w:pPr>
            <w:r>
              <w:rPr>
                <w:sz w:val="22"/>
                <w:szCs w:val="22"/>
              </w:rPr>
              <w:t>Hand in worksheets at the end of the period</w:t>
            </w:r>
          </w:p>
        </w:tc>
        <w:tc>
          <w:tcPr>
            <w:tcW w:w="2970" w:type="dxa"/>
          </w:tcPr>
          <w:p w14:paraId="6FDF6023" w14:textId="78C954C3" w:rsidR="001C7D37" w:rsidRDefault="001C7D37" w:rsidP="00CE64A7">
            <w:pPr>
              <w:pStyle w:val="ListParagraph"/>
              <w:numPr>
                <w:ilvl w:val="0"/>
                <w:numId w:val="4"/>
              </w:numPr>
              <w:rPr>
                <w:sz w:val="22"/>
                <w:szCs w:val="22"/>
              </w:rPr>
            </w:pPr>
            <w:r>
              <w:rPr>
                <w:sz w:val="22"/>
                <w:szCs w:val="22"/>
              </w:rPr>
              <w:t>Hand out tiered sheets</w:t>
            </w:r>
            <w:r w:rsidR="00750DF3" w:rsidRPr="00CC6D0B">
              <w:rPr>
                <w:sz w:val="22"/>
                <w:szCs w:val="22"/>
              </w:rPr>
              <w:t xml:space="preserve"> of</w:t>
            </w:r>
            <w:r w:rsidR="00CE64A7" w:rsidRPr="00CC6D0B">
              <w:rPr>
                <w:sz w:val="22"/>
                <w:szCs w:val="22"/>
              </w:rPr>
              <w:t xml:space="preserve"> exponent pr</w:t>
            </w:r>
            <w:r w:rsidR="00182DB8">
              <w:rPr>
                <w:sz w:val="22"/>
                <w:szCs w:val="22"/>
              </w:rPr>
              <w:t>oblems</w:t>
            </w:r>
            <w:r w:rsidR="00CE64A7" w:rsidRPr="00CC6D0B">
              <w:rPr>
                <w:sz w:val="22"/>
                <w:szCs w:val="22"/>
              </w:rPr>
              <w:t xml:space="preserve"> for students to </w:t>
            </w:r>
            <w:r>
              <w:rPr>
                <w:sz w:val="22"/>
                <w:szCs w:val="22"/>
              </w:rPr>
              <w:t>work on</w:t>
            </w:r>
          </w:p>
          <w:p w14:paraId="7BB04843" w14:textId="43BFCF12" w:rsidR="00CE64A7" w:rsidRPr="00CC6D0B" w:rsidRDefault="001C7D37" w:rsidP="001C7D37">
            <w:pPr>
              <w:pStyle w:val="ListParagraph"/>
              <w:numPr>
                <w:ilvl w:val="1"/>
                <w:numId w:val="4"/>
              </w:numPr>
              <w:rPr>
                <w:sz w:val="22"/>
                <w:szCs w:val="22"/>
              </w:rPr>
            </w:pPr>
            <w:r>
              <w:rPr>
                <w:sz w:val="22"/>
                <w:szCs w:val="22"/>
              </w:rPr>
              <w:t xml:space="preserve">Tell students that we will </w:t>
            </w:r>
            <w:r w:rsidR="003A608B">
              <w:rPr>
                <w:sz w:val="22"/>
                <w:szCs w:val="22"/>
              </w:rPr>
              <w:t>come</w:t>
            </w:r>
            <w:r>
              <w:rPr>
                <w:sz w:val="22"/>
                <w:szCs w:val="22"/>
              </w:rPr>
              <w:t xml:space="preserve"> back to scientific notation very soon</w:t>
            </w:r>
            <w:r w:rsidR="00CE64A7" w:rsidRPr="00CC6D0B">
              <w:rPr>
                <w:sz w:val="22"/>
                <w:szCs w:val="22"/>
              </w:rPr>
              <w:t xml:space="preserve"> </w:t>
            </w:r>
          </w:p>
          <w:p w14:paraId="2BAD633F" w14:textId="56923A6D" w:rsidR="00305DBF" w:rsidRPr="00305DBF" w:rsidRDefault="007071EF" w:rsidP="00305DBF">
            <w:pPr>
              <w:pStyle w:val="ListParagraph"/>
              <w:numPr>
                <w:ilvl w:val="0"/>
                <w:numId w:val="4"/>
              </w:numPr>
              <w:rPr>
                <w:sz w:val="22"/>
                <w:szCs w:val="22"/>
              </w:rPr>
            </w:pPr>
            <w:r w:rsidRPr="00CC6D0B">
              <w:rPr>
                <w:sz w:val="22"/>
                <w:szCs w:val="22"/>
              </w:rPr>
              <w:t>Go through some of the more challenging ones with the class when questions arise</w:t>
            </w:r>
          </w:p>
          <w:p w14:paraId="42D8470E" w14:textId="77777777" w:rsidR="00D2485F" w:rsidRDefault="007071EF" w:rsidP="00EB2A0B">
            <w:pPr>
              <w:pStyle w:val="ListParagraph"/>
              <w:numPr>
                <w:ilvl w:val="0"/>
                <w:numId w:val="4"/>
              </w:numPr>
              <w:rPr>
                <w:sz w:val="22"/>
                <w:szCs w:val="22"/>
              </w:rPr>
            </w:pPr>
            <w:r w:rsidRPr="00CC6D0B">
              <w:rPr>
                <w:sz w:val="22"/>
                <w:szCs w:val="22"/>
              </w:rPr>
              <w:t>Encourage</w:t>
            </w:r>
            <w:r w:rsidR="00985797" w:rsidRPr="00CC6D0B">
              <w:rPr>
                <w:sz w:val="22"/>
                <w:szCs w:val="22"/>
              </w:rPr>
              <w:t xml:space="preserve"> students to refer to their notes </w:t>
            </w:r>
            <w:r w:rsidR="005A491E" w:rsidRPr="00CC6D0B">
              <w:rPr>
                <w:sz w:val="22"/>
                <w:szCs w:val="22"/>
              </w:rPr>
              <w:t>an</w:t>
            </w:r>
            <w:r w:rsidR="004E2AF1" w:rsidRPr="00CC6D0B">
              <w:rPr>
                <w:sz w:val="22"/>
                <w:szCs w:val="22"/>
              </w:rPr>
              <w:t>d</w:t>
            </w:r>
            <w:r w:rsidR="005A491E" w:rsidRPr="00CC6D0B">
              <w:rPr>
                <w:sz w:val="22"/>
                <w:szCs w:val="22"/>
              </w:rPr>
              <w:t xml:space="preserve"> each other </w:t>
            </w:r>
            <w:r w:rsidR="00985797" w:rsidRPr="00CC6D0B">
              <w:rPr>
                <w:sz w:val="22"/>
                <w:szCs w:val="22"/>
              </w:rPr>
              <w:t>before they ask me</w:t>
            </w:r>
          </w:p>
          <w:p w14:paraId="0AC2D896" w14:textId="77777777" w:rsidR="00305DBF" w:rsidRDefault="00305DBF" w:rsidP="00EB2A0B">
            <w:pPr>
              <w:pStyle w:val="ListParagraph"/>
              <w:numPr>
                <w:ilvl w:val="0"/>
                <w:numId w:val="4"/>
              </w:numPr>
              <w:rPr>
                <w:sz w:val="22"/>
                <w:szCs w:val="22"/>
              </w:rPr>
            </w:pPr>
            <w:r>
              <w:rPr>
                <w:sz w:val="22"/>
                <w:szCs w:val="22"/>
              </w:rPr>
              <w:t>Tell students to check their answers with the answer key</w:t>
            </w:r>
          </w:p>
          <w:p w14:paraId="4C4DC9C9" w14:textId="295E517F" w:rsidR="00035CA6" w:rsidRPr="00CC6D0B" w:rsidRDefault="00035CA6" w:rsidP="00EB2A0B">
            <w:pPr>
              <w:pStyle w:val="ListParagraph"/>
              <w:numPr>
                <w:ilvl w:val="0"/>
                <w:numId w:val="4"/>
              </w:numPr>
              <w:rPr>
                <w:sz w:val="22"/>
                <w:szCs w:val="22"/>
              </w:rPr>
            </w:pPr>
            <w:r>
              <w:rPr>
                <w:sz w:val="22"/>
                <w:szCs w:val="22"/>
              </w:rPr>
              <w:t>Collect worksheets at the end of the period</w:t>
            </w:r>
          </w:p>
        </w:tc>
        <w:tc>
          <w:tcPr>
            <w:tcW w:w="2245" w:type="dxa"/>
          </w:tcPr>
          <w:p w14:paraId="060E7482" w14:textId="77777777" w:rsidR="00D2485F" w:rsidRDefault="00750DF3" w:rsidP="00985797">
            <w:pPr>
              <w:rPr>
                <w:sz w:val="22"/>
                <w:szCs w:val="22"/>
              </w:rPr>
            </w:pPr>
            <w:r w:rsidRPr="00CC6D0B">
              <w:rPr>
                <w:sz w:val="22"/>
                <w:szCs w:val="22"/>
              </w:rPr>
              <w:t>Students have completed mini-worksheets on each exponent ru</w:t>
            </w:r>
            <w:r w:rsidR="00985797" w:rsidRPr="00CC6D0B">
              <w:rPr>
                <w:sz w:val="22"/>
                <w:szCs w:val="22"/>
              </w:rPr>
              <w:t>le during the jigsaw, but they have not yet completed</w:t>
            </w:r>
            <w:r w:rsidRPr="00CC6D0B">
              <w:rPr>
                <w:sz w:val="22"/>
                <w:szCs w:val="22"/>
              </w:rPr>
              <w:t xml:space="preserve"> </w:t>
            </w:r>
            <w:r w:rsidR="00985797" w:rsidRPr="00CC6D0B">
              <w:rPr>
                <w:sz w:val="22"/>
                <w:szCs w:val="22"/>
              </w:rPr>
              <w:t>any worksheets in which they must use many different exponent rules.</w:t>
            </w:r>
          </w:p>
          <w:p w14:paraId="5F430A38" w14:textId="60AE83EA" w:rsidR="0079623A" w:rsidRPr="00CC6D0B" w:rsidRDefault="0079623A" w:rsidP="00985797">
            <w:pPr>
              <w:rPr>
                <w:sz w:val="22"/>
                <w:szCs w:val="22"/>
              </w:rPr>
            </w:pPr>
            <w:r>
              <w:rPr>
                <w:sz w:val="22"/>
                <w:szCs w:val="22"/>
              </w:rPr>
              <w:t>Tiered worksheets allow students to find their appropriate level of challenge.</w:t>
            </w:r>
            <w:bookmarkStart w:id="0" w:name="_GoBack"/>
            <w:bookmarkEnd w:id="0"/>
          </w:p>
        </w:tc>
      </w:tr>
    </w:tbl>
    <w:p w14:paraId="0BC0D634" w14:textId="577B4BD5" w:rsidR="000F00D4" w:rsidRPr="00CC6D0B" w:rsidRDefault="000F00D4">
      <w:pPr>
        <w:rPr>
          <w:sz w:val="22"/>
          <w:szCs w:val="22"/>
        </w:rPr>
      </w:pPr>
    </w:p>
    <w:sectPr w:rsidR="000F00D4" w:rsidRPr="00CC6D0B" w:rsidSect="0041174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6483A" w14:textId="77777777" w:rsidR="00214215" w:rsidRDefault="00214215" w:rsidP="0096448A">
      <w:r>
        <w:separator/>
      </w:r>
    </w:p>
  </w:endnote>
  <w:endnote w:type="continuationSeparator" w:id="0">
    <w:p w14:paraId="65223BBA" w14:textId="77777777" w:rsidR="00214215" w:rsidRDefault="00214215" w:rsidP="0096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9BDEA" w14:textId="77777777" w:rsidR="00214215" w:rsidRDefault="00214215" w:rsidP="0096448A">
      <w:r>
        <w:separator/>
      </w:r>
    </w:p>
  </w:footnote>
  <w:footnote w:type="continuationSeparator" w:id="0">
    <w:p w14:paraId="7AE41282" w14:textId="77777777" w:rsidR="00214215" w:rsidRDefault="00214215" w:rsidP="009644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39D67" w14:textId="4E7B117E" w:rsidR="0096448A" w:rsidRDefault="0096448A">
    <w:pPr>
      <w:pStyle w:val="Header"/>
    </w:pPr>
    <w:r>
      <w:t>Exponents and Scientific Notation Unit</w:t>
    </w:r>
  </w:p>
  <w:p w14:paraId="4B672173" w14:textId="625AEB02" w:rsidR="0096448A" w:rsidRDefault="0096448A">
    <w:pPr>
      <w:pStyle w:val="Header"/>
    </w:pPr>
    <w:r>
      <w:t>Sarah Cramer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06CF3"/>
    <w:multiLevelType w:val="hybridMultilevel"/>
    <w:tmpl w:val="EA0A3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CD35AFE"/>
    <w:multiLevelType w:val="hybridMultilevel"/>
    <w:tmpl w:val="F87E94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D6F138A"/>
    <w:multiLevelType w:val="hybridMultilevel"/>
    <w:tmpl w:val="A64C5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4786C7E"/>
    <w:multiLevelType w:val="hybridMultilevel"/>
    <w:tmpl w:val="BAC6CD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B565FCC"/>
    <w:multiLevelType w:val="hybridMultilevel"/>
    <w:tmpl w:val="D66EC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27C"/>
    <w:rsid w:val="00035CA6"/>
    <w:rsid w:val="000906EB"/>
    <w:rsid w:val="000E2809"/>
    <w:rsid w:val="000F00D4"/>
    <w:rsid w:val="00147484"/>
    <w:rsid w:val="00155501"/>
    <w:rsid w:val="00182DB8"/>
    <w:rsid w:val="001C1245"/>
    <w:rsid w:val="001C7D37"/>
    <w:rsid w:val="00214215"/>
    <w:rsid w:val="002B5309"/>
    <w:rsid w:val="00305DBF"/>
    <w:rsid w:val="003511A3"/>
    <w:rsid w:val="003658BF"/>
    <w:rsid w:val="003A608B"/>
    <w:rsid w:val="0041174B"/>
    <w:rsid w:val="00416A74"/>
    <w:rsid w:val="004D3CFC"/>
    <w:rsid w:val="004E10BC"/>
    <w:rsid w:val="004E2AF1"/>
    <w:rsid w:val="005645DC"/>
    <w:rsid w:val="005A0C18"/>
    <w:rsid w:val="005A491E"/>
    <w:rsid w:val="005B050B"/>
    <w:rsid w:val="00681BE2"/>
    <w:rsid w:val="00685C92"/>
    <w:rsid w:val="007071EF"/>
    <w:rsid w:val="00750DF3"/>
    <w:rsid w:val="007657EB"/>
    <w:rsid w:val="007657F9"/>
    <w:rsid w:val="0079623A"/>
    <w:rsid w:val="007E5485"/>
    <w:rsid w:val="009132F0"/>
    <w:rsid w:val="0096448A"/>
    <w:rsid w:val="00985797"/>
    <w:rsid w:val="009C7A7E"/>
    <w:rsid w:val="009D0D95"/>
    <w:rsid w:val="00B461C0"/>
    <w:rsid w:val="00B668F2"/>
    <w:rsid w:val="00BC449C"/>
    <w:rsid w:val="00C54733"/>
    <w:rsid w:val="00CC6D0B"/>
    <w:rsid w:val="00CE64A7"/>
    <w:rsid w:val="00D1027C"/>
    <w:rsid w:val="00D15B6C"/>
    <w:rsid w:val="00D2485F"/>
    <w:rsid w:val="00D31BD7"/>
    <w:rsid w:val="00D4501A"/>
    <w:rsid w:val="00D5543C"/>
    <w:rsid w:val="00DC32AE"/>
    <w:rsid w:val="00DD0B26"/>
    <w:rsid w:val="00DF1E11"/>
    <w:rsid w:val="00E07C7F"/>
    <w:rsid w:val="00E614D3"/>
    <w:rsid w:val="00EB2A0B"/>
    <w:rsid w:val="00F77FFE"/>
    <w:rsid w:val="00FB427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E02F23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4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485F"/>
    <w:pPr>
      <w:ind w:left="720"/>
      <w:contextualSpacing/>
    </w:pPr>
  </w:style>
  <w:style w:type="paragraph" w:styleId="Header">
    <w:name w:val="header"/>
    <w:basedOn w:val="Normal"/>
    <w:link w:val="HeaderChar"/>
    <w:uiPriority w:val="99"/>
    <w:unhideWhenUsed/>
    <w:rsid w:val="0096448A"/>
    <w:pPr>
      <w:tabs>
        <w:tab w:val="center" w:pos="4680"/>
        <w:tab w:val="right" w:pos="9360"/>
      </w:tabs>
    </w:pPr>
  </w:style>
  <w:style w:type="character" w:customStyle="1" w:styleId="HeaderChar">
    <w:name w:val="Header Char"/>
    <w:basedOn w:val="DefaultParagraphFont"/>
    <w:link w:val="Header"/>
    <w:uiPriority w:val="99"/>
    <w:rsid w:val="0096448A"/>
  </w:style>
  <w:style w:type="paragraph" w:styleId="Footer">
    <w:name w:val="footer"/>
    <w:basedOn w:val="Normal"/>
    <w:link w:val="FooterChar"/>
    <w:uiPriority w:val="99"/>
    <w:unhideWhenUsed/>
    <w:rsid w:val="0096448A"/>
    <w:pPr>
      <w:tabs>
        <w:tab w:val="center" w:pos="4680"/>
        <w:tab w:val="right" w:pos="9360"/>
      </w:tabs>
    </w:pPr>
  </w:style>
  <w:style w:type="character" w:customStyle="1" w:styleId="FooterChar">
    <w:name w:val="Footer Char"/>
    <w:basedOn w:val="DefaultParagraphFont"/>
    <w:link w:val="Footer"/>
    <w:uiPriority w:val="99"/>
    <w:rsid w:val="00964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286</Words>
  <Characters>1636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Sarah</dc:creator>
  <cp:keywords/>
  <dc:description/>
  <cp:lastModifiedBy>Cramer, Sarah</cp:lastModifiedBy>
  <cp:revision>152</cp:revision>
  <dcterms:created xsi:type="dcterms:W3CDTF">2017-02-28T14:41:00Z</dcterms:created>
  <dcterms:modified xsi:type="dcterms:W3CDTF">2017-03-01T23:26:00Z</dcterms:modified>
</cp:coreProperties>
</file>