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720" w:firstLine="0"/>
        <w:contextualSpacing w:val="0"/>
        <w:jc w:val="center"/>
      </w:pPr>
      <w:r w:rsidDel="00000000" w:rsidR="00000000" w:rsidRPr="00000000">
        <w:rPr>
          <w:rFonts w:ascii="Times New Roman" w:cs="Times New Roman" w:eastAsia="Times New Roman" w:hAnsi="Times New Roman"/>
          <w:b w:val="1"/>
          <w:highlight w:val="white"/>
          <w:rtl w:val="0"/>
        </w:rPr>
        <w:t xml:space="preserve">Review Game / Lucha Libre LAP</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b w:val="1"/>
          <w:highlight w:val="white"/>
          <w:u w:val="single"/>
          <w:rtl w:val="0"/>
        </w:rPr>
        <w:t xml:space="preserve">Content</w:t>
      </w:r>
      <w:r w:rsidDel="00000000" w:rsidR="00000000" w:rsidRPr="00000000">
        <w:rPr>
          <w:rFonts w:ascii="Times New Roman" w:cs="Times New Roman" w:eastAsia="Times New Roman" w:hAnsi="Times New Roman"/>
          <w:b w:val="1"/>
          <w:highlight w:val="white"/>
          <w:rtl w:val="0"/>
        </w:rPr>
        <w:t xml:space="preserve">: Describe </w:t>
      </w:r>
      <w:r w:rsidDel="00000000" w:rsidR="00000000" w:rsidRPr="00000000">
        <w:rPr>
          <w:rFonts w:ascii="Times New Roman" w:cs="Times New Roman" w:eastAsia="Times New Roman" w:hAnsi="Times New Roman"/>
          <w:b w:val="1"/>
          <w:i w:val="1"/>
          <w:highlight w:val="white"/>
          <w:rtl w:val="0"/>
        </w:rPr>
        <w:t xml:space="preserve">what</w:t>
      </w:r>
      <w:r w:rsidDel="00000000" w:rsidR="00000000" w:rsidRPr="00000000">
        <w:rPr>
          <w:rFonts w:ascii="Times New Roman" w:cs="Times New Roman" w:eastAsia="Times New Roman" w:hAnsi="Times New Roman"/>
          <w:b w:val="1"/>
          <w:highlight w:val="white"/>
          <w:rtl w:val="0"/>
        </w:rPr>
        <w:t xml:space="preserve"> it is you will teach. What is the content?</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This lesson will be a review of what we have learned thus far about sports, specifically the vocabulary and action verbs. With this being my first unit with this group it also has served as a natural point for reviewing conjugation which was an issue with most students. This lesson will be a brief review, a glimpse into the lesson we will be learning tomorrow, and a review game to synthesize the information we have learned up until this point.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b w:val="1"/>
          <w:highlight w:val="white"/>
          <w:u w:val="single"/>
          <w:rtl w:val="0"/>
        </w:rPr>
        <w:t xml:space="preserve">Learning Goals)</w:t>
      </w:r>
      <w:r w:rsidDel="00000000" w:rsidR="00000000" w:rsidRPr="00000000">
        <w:rPr>
          <w:rFonts w:ascii="Times New Roman" w:cs="Times New Roman" w:eastAsia="Times New Roman" w:hAnsi="Times New Roman"/>
          <w:b w:val="1"/>
          <w:highlight w:val="white"/>
          <w:rtl w:val="0"/>
        </w:rPr>
        <w:t xml:space="preserve">: Describe what specifically students will </w:t>
      </w:r>
      <w:r w:rsidDel="00000000" w:rsidR="00000000" w:rsidRPr="00000000">
        <w:rPr>
          <w:rFonts w:ascii="Times New Roman" w:cs="Times New Roman" w:eastAsia="Times New Roman" w:hAnsi="Times New Roman"/>
          <w:b w:val="1"/>
          <w:i w:val="1"/>
          <w:highlight w:val="white"/>
          <w:rtl w:val="0"/>
        </w:rPr>
        <w:t xml:space="preserve">know</w:t>
      </w:r>
      <w:r w:rsidDel="00000000" w:rsidR="00000000" w:rsidRPr="00000000">
        <w:rPr>
          <w:rFonts w:ascii="Times New Roman" w:cs="Times New Roman" w:eastAsia="Times New Roman" w:hAnsi="Times New Roman"/>
          <w:b w:val="1"/>
          <w:highlight w:val="white"/>
          <w:rtl w:val="0"/>
        </w:rPr>
        <w:t xml:space="preserve"> and </w:t>
      </w:r>
      <w:r w:rsidDel="00000000" w:rsidR="00000000" w:rsidRPr="00000000">
        <w:rPr>
          <w:rFonts w:ascii="Times New Roman" w:cs="Times New Roman" w:eastAsia="Times New Roman" w:hAnsi="Times New Roman"/>
          <w:b w:val="1"/>
          <w:i w:val="1"/>
          <w:highlight w:val="white"/>
          <w:rtl w:val="0"/>
        </w:rPr>
        <w:t xml:space="preserve">be able to do</w:t>
      </w:r>
      <w:r w:rsidDel="00000000" w:rsidR="00000000" w:rsidRPr="00000000">
        <w:rPr>
          <w:rFonts w:ascii="Times New Roman" w:cs="Times New Roman" w:eastAsia="Times New Roman" w:hAnsi="Times New Roman"/>
          <w:b w:val="1"/>
          <w:highlight w:val="white"/>
          <w:rtl w:val="0"/>
        </w:rPr>
        <w:t xml:space="preserve"> after the experience of this class.</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The students will review much of the vocabulary and content they have learned up until this point. Students will be able to participate in the group activity / competition effectively and collaboratively, using their new sports vocabulary and action verbs. Students will be able to use their notes, new knowledge, and cross-disciplinary knowledge to collaboratively solve the stages of the Amazing Race game. Students will also express their personalities through our design and naming of our new “luchador” personas.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highlight w:val="white"/>
          <w:u w:val="single"/>
          <w:rtl w:val="0"/>
        </w:rPr>
        <w:t xml:space="preserve">Rationale</w:t>
      </w:r>
      <w:r w:rsidDel="00000000" w:rsidR="00000000" w:rsidRPr="00000000">
        <w:rPr>
          <w:rFonts w:ascii="Times New Roman" w:cs="Times New Roman" w:eastAsia="Times New Roman" w:hAnsi="Times New Roman"/>
          <w:b w:val="1"/>
          <w:highlight w:val="white"/>
          <w:rtl w:val="0"/>
        </w:rPr>
        <w:t xml:space="preserve">: Explain how the content and learning goal(s) relate to your Curriculum Unit Plan learning goals.</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Every time I end a unit I like to play a review game before the final assessment. This unit has been a good way to review action verbs, conjugation, and sports vocabulary, now is the time to informally assess whether this information has been retained. Our final activity will serve as a way to relax students, lower their affective filters, and express their own personalities a little bit, within the context of the unit plan.</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highlight w:val="white"/>
          <w:u w:val="single"/>
          <w:rtl w:val="0"/>
        </w:rPr>
        <w:t xml:space="preserve">Assessment</w:t>
      </w:r>
      <w:r w:rsidDel="00000000" w:rsidR="00000000" w:rsidRPr="00000000">
        <w:rPr>
          <w:rFonts w:ascii="Times New Roman" w:cs="Times New Roman" w:eastAsia="Times New Roman" w:hAnsi="Times New Roman"/>
          <w:b w:val="1"/>
          <w:highlight w:val="white"/>
          <w:rtl w:val="0"/>
        </w:rPr>
        <w:t xml:space="preserve">: Describe </w:t>
      </w:r>
      <w:r w:rsidDel="00000000" w:rsidR="00000000" w:rsidRPr="00000000">
        <w:rPr>
          <w:rFonts w:ascii="Times New Roman" w:cs="Times New Roman" w:eastAsia="Times New Roman" w:hAnsi="Times New Roman"/>
          <w:b w:val="1"/>
          <w:i w:val="1"/>
          <w:highlight w:val="white"/>
          <w:rtl w:val="0"/>
        </w:rPr>
        <w:t xml:space="preserve">how</w:t>
      </w:r>
      <w:r w:rsidDel="00000000" w:rsidR="00000000" w:rsidRPr="00000000">
        <w:rPr>
          <w:rFonts w:ascii="Times New Roman" w:cs="Times New Roman" w:eastAsia="Times New Roman" w:hAnsi="Times New Roman"/>
          <w:b w:val="1"/>
          <w:highlight w:val="white"/>
          <w:rtl w:val="0"/>
        </w:rPr>
        <w:t xml:space="preserve"> you and your students will know they have reached your learning goals.</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Students will know that they have reached my learning goals through competently participating in the bell-ringer guessing game, the "amazing race" game and in creating a mask. This review game and test, have also been designed with the hope of reinforcing the importance of note taking, as they can use their notebooks in the game and test.</w:t>
      </w:r>
    </w:p>
    <w:p w:rsidR="00000000" w:rsidDel="00000000" w:rsidP="00000000" w:rsidRDefault="00000000" w:rsidRPr="00000000">
      <w:pPr>
        <w:spacing w:line="327.27272727272725" w:lineRule="auto"/>
        <w:contextualSpacing w:val="0"/>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spacing w:line="327.27272727272725" w:lineRule="auto"/>
        <w:contextualSpacing w:val="0"/>
      </w:pPr>
      <w:r w:rsidDel="00000000" w:rsidR="00000000" w:rsidRPr="00000000">
        <w:rPr>
          <w:rFonts w:ascii="Times New Roman" w:cs="Times New Roman" w:eastAsia="Times New Roman" w:hAnsi="Times New Roman"/>
          <w:b w:val="1"/>
          <w:highlight w:val="white"/>
          <w:u w:val="single"/>
          <w:rtl w:val="0"/>
        </w:rPr>
        <w:t xml:space="preserve">Personalization and equity</w:t>
      </w:r>
      <w:r w:rsidDel="00000000" w:rsidR="00000000" w:rsidRPr="00000000">
        <w:rPr>
          <w:rFonts w:ascii="Times New Roman" w:cs="Times New Roman" w:eastAsia="Times New Roman" w:hAnsi="Times New Roman"/>
          <w:b w:val="1"/>
          <w:highlight w:val="white"/>
          <w:rtl w:val="0"/>
        </w:rPr>
        <w:t xml:space="preserve">: Describe how you will provide for individual student strengths and needs. How will you and your lesson consider the needs of each student and scaffold learning? How specifically will ELL students and students with learning disabilities gain access and be supported?</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As a foreign language class all of the students are language learners, so I always try to make accommodations for the varying levels of fluency. The students will have access to their notes and be paired in groups that are thoughtfully selected. We have had a list of action verbs on the whiteboard. The activity will be collaborative, allowing students to both be experts and resources for each other. The lesson will also involve visuals and be a review of information that has been consistently discussed throughout this unit. </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highlight w:val="white"/>
          <w:u w:val="single"/>
          <w:rtl w:val="0"/>
        </w:rPr>
        <w:t xml:space="preserve">Activity description and agenda</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pPr>
        <w:spacing w:line="327.27272727272725" w:lineRule="auto"/>
        <w:ind w:left="720" w:firstLine="0"/>
        <w:contextualSpacing w:val="0"/>
      </w:pPr>
      <w:r w:rsidDel="00000000" w:rsidR="00000000" w:rsidRPr="00000000">
        <w:rPr>
          <w:rFonts w:ascii="Times New Roman" w:cs="Times New Roman" w:eastAsia="Times New Roman" w:hAnsi="Times New Roman"/>
          <w:b w:val="1"/>
          <w:highlight w:val="white"/>
          <w:rtl w:val="0"/>
        </w:rPr>
        <w:t xml:space="preserve">Describe the activities that will help your students understand the content of your class lesson by creating an agenda with time frames for your class. Be prepared to explain why you think each activity will help students on the path toward understanding.</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pPr>
        <w:ind w:left="720" w:firstLine="0"/>
        <w:contextualSpacing w:val="0"/>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7 minutes: Bell ringer / Guess the sport </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3 minutes: Explanation of activity / modeling of game and rules </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15 minutes: Amazing Race competition / Game </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4 minutes: Give prizes and transition to final activity </w:t>
      </w:r>
    </w:p>
    <w:p w:rsidR="00000000" w:rsidDel="00000000" w:rsidP="00000000" w:rsidRDefault="00000000" w:rsidRPr="00000000">
      <w:pPr>
        <w:spacing w:line="327.27272727272725" w:lineRule="auto"/>
        <w:contextualSpacing w:val="0"/>
      </w:pPr>
      <w:r w:rsidDel="00000000" w:rsidR="00000000" w:rsidRPr="00000000">
        <w:rPr>
          <w:rFonts w:ascii="Calibri" w:cs="Calibri" w:eastAsia="Calibri" w:hAnsi="Calibri"/>
          <w:highlight w:val="white"/>
          <w:rtl w:val="0"/>
        </w:rPr>
        <w:t xml:space="preserve">10 minutes: Design mask and select names</w:t>
      </w:r>
    </w:p>
    <w:p w:rsidR="00000000" w:rsidDel="00000000" w:rsidP="00000000" w:rsidRDefault="00000000" w:rsidRPr="00000000">
      <w:pPr>
        <w:spacing w:line="327.27272727272725" w:lineRule="auto"/>
        <w:contextualSpacing w:val="0"/>
      </w:pPr>
      <w:r w:rsidDel="00000000" w:rsidR="00000000" w:rsidRPr="00000000">
        <w:rPr>
          <w:rFonts w:ascii="Calibri" w:cs="Calibri" w:eastAsia="Calibri" w:hAnsi="Calibri"/>
          <w:highlight w:val="white"/>
          <w:rtl w:val="0"/>
        </w:rPr>
        <w:t xml:space="preserve">8 minutes: Share out and exit slip (video)</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b w:val="1"/>
          <w:highlight w:val="white"/>
          <w:rtl w:val="0"/>
        </w:rPr>
        <w:t xml:space="preserve">What particular challenges, in terms of student learning or implementing planned activity, do you anticipate and how will you address them?</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pPr>
        <w:spacing w:line="327.27272727272725" w:lineRule="auto"/>
        <w:contextualSpacing w:val="0"/>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Certain students (Pedro , Ashley, Alfarook, Brian) will be given preferential seating and have been placed in separate carefully chosen groups to try and ensure a compatible and motivating dynamic. I will also give them extra time before calling on them in the group share. </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Students will also have choices built into the lesson and not be required to answer any questions that have a single correct answer.  </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b w:val="1"/>
          <w:highlight w:val="white"/>
          <w:rtl w:val="0"/>
        </w:rPr>
        <w:t xml:space="preserve">List the Massachusetts Learning Standards this lesson addresses.</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pPr>
        <w:contextualSpacing w:val="0"/>
      </w:pPr>
      <w:r w:rsidDel="00000000" w:rsidR="00000000" w:rsidRPr="00000000">
        <w:rPr>
          <w:highlight w:val="white"/>
          <w:rtl w:val="0"/>
        </w:rPr>
        <w:t xml:space="preserve">1.1 Engage in conversation, Communication Strand </w:t>
      </w:r>
    </w:p>
    <w:p w:rsidR="00000000" w:rsidDel="00000000" w:rsidP="00000000" w:rsidRDefault="00000000" w:rsidRPr="00000000">
      <w:pPr>
        <w:contextualSpacing w:val="0"/>
      </w:pPr>
      <w:r w:rsidDel="00000000" w:rsidR="00000000" w:rsidRPr="00000000">
        <w:rPr>
          <w:highlight w:val="white"/>
          <w:rtl w:val="0"/>
        </w:rPr>
        <w:t xml:space="preserve">1.2 Understand Information, Connections Strand </w:t>
      </w:r>
    </w:p>
    <w:p w:rsidR="00000000" w:rsidDel="00000000" w:rsidP="00000000" w:rsidRDefault="00000000" w:rsidRPr="00000000">
      <w:pPr>
        <w:contextualSpacing w:val="0"/>
      </w:pPr>
      <w:r w:rsidDel="00000000" w:rsidR="00000000" w:rsidRPr="00000000">
        <w:rPr>
          <w:highlight w:val="white"/>
          <w:rtl w:val="0"/>
        </w:rPr>
        <w:t xml:space="preserve">1.3 Present Information, Communications Strand </w:t>
      </w:r>
    </w:p>
    <w:p w:rsidR="00000000" w:rsidDel="00000000" w:rsidP="00000000" w:rsidRDefault="00000000" w:rsidRPr="00000000">
      <w:pPr>
        <w:contextualSpacing w:val="0"/>
      </w:pPr>
      <w:r w:rsidDel="00000000" w:rsidR="00000000" w:rsidRPr="00000000">
        <w:rPr>
          <w:highlight w:val="white"/>
          <w:rtl w:val="0"/>
        </w:rPr>
        <w:t xml:space="preserve">2.2 Products and perspectives, Comparisons Strand </w:t>
      </w:r>
    </w:p>
    <w:p w:rsidR="00000000" w:rsidDel="00000000" w:rsidP="00000000" w:rsidRDefault="00000000" w:rsidRPr="00000000">
      <w:pPr>
        <w:spacing w:line="327.27272727272725" w:lineRule="auto"/>
        <w:contextualSpacing w:val="0"/>
      </w:pPr>
      <w:r w:rsidDel="00000000" w:rsidR="00000000" w:rsidRPr="00000000">
        <w:rPr>
          <w:highlight w:val="white"/>
          <w:rtl w:val="0"/>
        </w:rPr>
        <w:t xml:space="preserve">4.2 Compare cultures, Culture Strand </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spacing w:line="327.27272727272725" w:lineRule="auto"/>
        <w:ind w:left="720" w:firstLine="0"/>
        <w:contextualSpacing w:val="0"/>
      </w:pPr>
      <w:r w:rsidDel="00000000" w:rsidR="00000000" w:rsidRPr="00000000">
        <w:rPr>
          <w:rFonts w:ascii="Times New Roman" w:cs="Times New Roman" w:eastAsia="Times New Roman" w:hAnsi="Times New Roman"/>
          <w:b w:val="1"/>
          <w:highlight w:val="white"/>
          <w:u w:val="single"/>
          <w:rtl w:val="0"/>
        </w:rPr>
        <w:t xml:space="preserve">Reflection</w:t>
      </w:r>
      <w:r w:rsidDel="00000000" w:rsidR="00000000" w:rsidRPr="00000000">
        <w:rPr>
          <w:rFonts w:ascii="Times New Roman" w:cs="Times New Roman" w:eastAsia="Times New Roman" w:hAnsi="Times New Roman"/>
          <w:b w:val="1"/>
          <w:highlight w:val="white"/>
          <w:rtl w:val="0"/>
        </w:rPr>
        <w:t xml:space="preserve"> </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pPr>
        <w:ind w:left="720" w:firstLine="0"/>
        <w:contextualSpacing w:val="0"/>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spacing w:line="327.27272727272725" w:lineRule="auto"/>
        <w:ind w:left="720" w:firstLine="0"/>
        <w:contextualSpacing w:val="0"/>
      </w:pPr>
      <w:r w:rsidDel="00000000" w:rsidR="00000000" w:rsidRPr="00000000">
        <w:rPr>
          <w:rFonts w:ascii="Times New Roman" w:cs="Times New Roman" w:eastAsia="Times New Roman" w:hAnsi="Times New Roman"/>
          <w:b w:val="1"/>
          <w:highlight w:val="white"/>
          <w:rtl w:val="0"/>
        </w:rPr>
        <w:t xml:space="preserve">In light of all areas of planning, but especially in terms of your stated purpose and learning goals, in what ways was the activity(ies) successful? How do you know? In what ways was it not successful? How might the activity be planned differently another time.</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pPr>
        <w:ind w:left="720" w:firstLine="0"/>
        <w:contextualSpacing w:val="0"/>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b w:val="1"/>
          <w:highlight w:val="white"/>
          <w:rtl w:val="0"/>
        </w:rPr>
        <w:t xml:space="preserve">What did you learn from the experience of this lesson that will inform your next LAP?</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